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27" w:rsidRDefault="00A24327" w:rsidP="00A24327">
      <w:pPr>
        <w:jc w:val="center"/>
        <w:rPr>
          <w:rFonts w:ascii="Times New Roman" w:hAnsi="Times New Roman"/>
          <w:b/>
          <w:smallCaps/>
          <w:sz w:val="18"/>
          <w:szCs w:val="18"/>
        </w:rPr>
      </w:pPr>
      <w:r w:rsidRPr="00A24327">
        <w:rPr>
          <w:rFonts w:ascii="Times New Roman" w:hAnsi="Times New Roman"/>
          <w:b/>
          <w:smallCaps/>
          <w:sz w:val="18"/>
          <w:szCs w:val="18"/>
        </w:rPr>
        <w:t>Incarico di Missione</w:t>
      </w:r>
    </w:p>
    <w:p w:rsidR="00A7476E" w:rsidRDefault="00A7476E" w:rsidP="00A24327">
      <w:pPr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A7476E" w:rsidRPr="00A7476E" w:rsidRDefault="00A7476E" w:rsidP="00A24327">
      <w:pPr>
        <w:jc w:val="center"/>
        <w:rPr>
          <w:rFonts w:ascii="Times New Roman" w:hAnsi="Times New Roman"/>
          <w:b/>
          <w:smallCaps/>
          <w:sz w:val="18"/>
          <w:szCs w:val="18"/>
          <w:lang w:val="en-US"/>
        </w:rPr>
      </w:pPr>
      <w:r w:rsidRPr="00A7476E">
        <w:rPr>
          <w:rFonts w:ascii="Times New Roman" w:hAnsi="Times New Roman"/>
          <w:b/>
          <w:sz w:val="18"/>
          <w:szCs w:val="18"/>
          <w:lang w:val="en-US"/>
        </w:rPr>
        <w:t xml:space="preserve">Bando International Mobility for Research a. a. 2018-2019 – DR n.  416 </w:t>
      </w:r>
      <w:proofErr w:type="gramStart"/>
      <w:r w:rsidRPr="00A7476E">
        <w:rPr>
          <w:rFonts w:ascii="Times New Roman" w:hAnsi="Times New Roman"/>
          <w:b/>
          <w:sz w:val="18"/>
          <w:szCs w:val="18"/>
          <w:lang w:val="en-US"/>
        </w:rPr>
        <w:t>del</w:t>
      </w:r>
      <w:proofErr w:type="gramEnd"/>
      <w:r w:rsidRPr="00A7476E">
        <w:rPr>
          <w:rFonts w:ascii="Times New Roman" w:hAnsi="Times New Roman"/>
          <w:b/>
          <w:sz w:val="18"/>
          <w:szCs w:val="18"/>
          <w:lang w:val="en-US"/>
        </w:rPr>
        <w:t xml:space="preserve"> 10/12/2018</w:t>
      </w:r>
    </w:p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4144"/>
        <w:gridCol w:w="426"/>
        <w:gridCol w:w="1275"/>
        <w:gridCol w:w="1526"/>
        <w:gridCol w:w="1451"/>
      </w:tblGrid>
      <w:tr w:rsidR="00A24327" w:rsidRPr="00A24327" w:rsidTr="00A24327">
        <w:tc>
          <w:tcPr>
            <w:tcW w:w="5562" w:type="dxa"/>
            <w:gridSpan w:val="2"/>
            <w:tcBorders>
              <w:bottom w:val="single" w:sz="4" w:space="0" w:color="auto"/>
            </w:tcBorders>
            <w:vAlign w:val="center"/>
          </w:tcPr>
          <w:p w:rsidR="00A24327" w:rsidRPr="00A7476E" w:rsidRDefault="00A24327" w:rsidP="001F7E0A">
            <w:pPr>
              <w:pStyle w:val="Titolo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A24327" w:rsidRPr="00A7476E" w:rsidRDefault="00A24327" w:rsidP="001F7E0A">
            <w:pPr>
              <w:pStyle w:val="Titolo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A24327" w:rsidRPr="00A24327" w:rsidRDefault="00A24327" w:rsidP="001F7E0A">
            <w:pPr>
              <w:pStyle w:val="Titolo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</w:t>
            </w:r>
            <w:r w:rsidRPr="00A24327">
              <w:rPr>
                <w:rFonts w:ascii="Times New Roman" w:hAnsi="Times New Roman" w:cs="Times New Roman"/>
                <w:sz w:val="18"/>
                <w:szCs w:val="18"/>
              </w:rPr>
              <w:t xml:space="preserve"> Protocollo</w:t>
            </w:r>
          </w:p>
        </w:tc>
      </w:tr>
      <w:tr w:rsidR="00A24327" w:rsidRPr="00A24327" w:rsidTr="00A24327">
        <w:trPr>
          <w:trHeight w:val="3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24327" w:rsidRPr="00A24327" w:rsidRDefault="00927B79" w:rsidP="001F7E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Struttura amministrativa responsabile del procedimento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327" w:rsidRPr="00A24327" w:rsidRDefault="00A24327" w:rsidP="001F7E0A">
            <w:pPr>
              <w:rPr>
                <w:rFonts w:ascii="Times New Roman" w:hAnsi="Times New Roman"/>
                <w:sz w:val="40"/>
                <w:szCs w:val="40"/>
              </w:rPr>
            </w:pPr>
            <w:r w:rsidRPr="00A24327">
              <w:rPr>
                <w:rFonts w:ascii="Times New Roman" w:hAnsi="Times New Roman"/>
                <w:sz w:val="22"/>
                <w:szCs w:val="40"/>
              </w:rPr>
              <w:t>ARINT – Ufficio ricerca internazionale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327">
              <w:rPr>
                <w:rFonts w:ascii="Times New Roman" w:hAnsi="Times New Roman"/>
                <w:sz w:val="18"/>
                <w:szCs w:val="18"/>
              </w:rPr>
              <w:t xml:space="preserve">Nr. e </w:t>
            </w: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data  </w:t>
            </w:r>
            <w:proofErr w:type="spellStart"/>
            <w:r w:rsidRPr="00A24327">
              <w:rPr>
                <w:rFonts w:ascii="Times New Roman" w:hAnsi="Times New Roman"/>
                <w:sz w:val="18"/>
                <w:szCs w:val="18"/>
              </w:rPr>
              <w:t>Prot</w:t>
            </w:r>
            <w:proofErr w:type="spellEnd"/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4327" w:rsidRPr="00A24327" w:rsidRDefault="00A24327" w:rsidP="00A24327">
      <w:pPr>
        <w:pStyle w:val="Titolo1"/>
        <w:ind w:right="-2"/>
        <w:rPr>
          <w:smallCaps/>
          <w:sz w:val="18"/>
          <w:szCs w:val="18"/>
        </w:rPr>
      </w:pPr>
    </w:p>
    <w:p w:rsidR="00A24327" w:rsidRPr="00927B79" w:rsidRDefault="00A24327" w:rsidP="00A24327">
      <w:pPr>
        <w:pStyle w:val="Titolo1"/>
        <w:ind w:right="-2"/>
        <w:rPr>
          <w:b/>
          <w:i/>
          <w:smallCaps/>
          <w:sz w:val="18"/>
          <w:szCs w:val="18"/>
        </w:rPr>
      </w:pPr>
      <w:proofErr w:type="gramStart"/>
      <w:r w:rsidRPr="00927B79">
        <w:rPr>
          <w:b/>
          <w:i/>
          <w:smallCaps/>
          <w:sz w:val="18"/>
          <w:szCs w:val="18"/>
        </w:rPr>
        <w:t>Si  Autorizza</w:t>
      </w:r>
      <w:proofErr w:type="gramEnd"/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A24327" w:rsidRPr="00A24327" w:rsidTr="00A24327">
        <w:trPr>
          <w:cantSplit/>
          <w:trHeight w:val="176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            Nome e cognome</w:t>
            </w:r>
          </w:p>
        </w:tc>
      </w:tr>
      <w:tr w:rsidR="00A24327" w:rsidRPr="00A24327" w:rsidTr="00A24327">
        <w:trPr>
          <w:cantSplit/>
          <w:trHeight w:hRule="exact" w:val="413"/>
        </w:trPr>
        <w:tc>
          <w:tcPr>
            <w:tcW w:w="10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5F91" w:rsidRDefault="00A55F91" w:rsidP="00A24327">
      <w:pPr>
        <w:pStyle w:val="Titolo1"/>
        <w:ind w:right="-2"/>
        <w:rPr>
          <w:smallCaps/>
          <w:sz w:val="18"/>
          <w:szCs w:val="18"/>
        </w:rPr>
      </w:pPr>
    </w:p>
    <w:p w:rsidR="00A24327" w:rsidRPr="00A24327" w:rsidRDefault="00A55F91" w:rsidP="00A24327">
      <w:pPr>
        <w:pStyle w:val="Titolo1"/>
        <w:ind w:right="-2"/>
        <w:rPr>
          <w:smallCaps/>
          <w:sz w:val="18"/>
          <w:szCs w:val="18"/>
        </w:rPr>
      </w:pPr>
      <w:proofErr w:type="gramStart"/>
      <w:r>
        <w:rPr>
          <w:smallCaps/>
          <w:sz w:val="18"/>
          <w:szCs w:val="18"/>
        </w:rPr>
        <w:t>afferente  e</w:t>
      </w:r>
      <w:proofErr w:type="gramEnd"/>
      <w:r>
        <w:rPr>
          <w:smallCaps/>
          <w:sz w:val="18"/>
          <w:szCs w:val="18"/>
        </w:rPr>
        <w:t xml:space="preserve"> al dipartimento di…………………………………………………………………………………………………………...</w:t>
      </w:r>
    </w:p>
    <w:p w:rsidR="00A55F91" w:rsidRDefault="00A55F91" w:rsidP="00A24327">
      <w:pPr>
        <w:pStyle w:val="Titolo1"/>
        <w:ind w:right="-2"/>
        <w:rPr>
          <w:b/>
          <w:i/>
          <w:smallCaps/>
          <w:sz w:val="18"/>
          <w:szCs w:val="18"/>
        </w:rPr>
      </w:pPr>
    </w:p>
    <w:p w:rsidR="00A24327" w:rsidRPr="00927B79" w:rsidRDefault="00A24327" w:rsidP="00A24327">
      <w:pPr>
        <w:pStyle w:val="Titolo1"/>
        <w:ind w:right="-2"/>
        <w:rPr>
          <w:b/>
          <w:i/>
          <w:smallCaps/>
          <w:sz w:val="18"/>
          <w:szCs w:val="18"/>
        </w:rPr>
      </w:pPr>
      <w:r w:rsidRPr="00927B79">
        <w:rPr>
          <w:b/>
          <w:i/>
          <w:smallCaps/>
          <w:sz w:val="18"/>
          <w:szCs w:val="18"/>
        </w:rPr>
        <w:t>ad espletare la missione istituzionale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552"/>
        <w:gridCol w:w="709"/>
        <w:gridCol w:w="2476"/>
      </w:tblGrid>
      <w:tr w:rsidR="00A24327" w:rsidRPr="00A24327" w:rsidTr="00A24327">
        <w:trPr>
          <w:trHeight w:val="200"/>
        </w:trPr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Sede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A747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Data </w:t>
            </w:r>
            <w:r w:rsidR="00A747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 inizio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A747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Data </w:t>
            </w:r>
            <w:r w:rsidR="00A7476E">
              <w:rPr>
                <w:rFonts w:ascii="Times New Roman" w:hAnsi="Times New Roman"/>
                <w:b/>
                <w:sz w:val="18"/>
                <w:szCs w:val="18"/>
              </w:rPr>
              <w:t>conclusione</w:t>
            </w:r>
          </w:p>
        </w:tc>
      </w:tr>
      <w:tr w:rsidR="00A24327" w:rsidRPr="00A24327" w:rsidTr="00A24327">
        <w:trPr>
          <w:trHeight w:val="307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7476E" w:rsidRPr="00A24327" w:rsidRDefault="00A7476E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327" w:rsidRPr="00A24327" w:rsidTr="00A24327">
        <w:tblPrEx>
          <w:tblBorders>
            <w:insideV w:val="none" w:sz="0" w:space="0" w:color="auto"/>
          </w:tblBorders>
        </w:tblPrEx>
        <w:trPr>
          <w:trHeight w:val="267"/>
        </w:trPr>
        <w:tc>
          <w:tcPr>
            <w:tcW w:w="10273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27B79" w:rsidRDefault="00927B79" w:rsidP="00927B7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4327" w:rsidRPr="00A24327" w:rsidRDefault="00A24327" w:rsidP="00927B7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Motivo:</w:t>
            </w:r>
            <w:r w:rsidR="00927B7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27B79">
              <w:rPr>
                <w:rFonts w:ascii="Times New Roman" w:hAnsi="Times New Roman"/>
                <w:b/>
                <w:sz w:val="18"/>
                <w:szCs w:val="18"/>
              </w:rPr>
              <w:t>Svolgimento</w:t>
            </w:r>
            <w:proofErr w:type="gramEnd"/>
            <w:r w:rsidR="00927B79">
              <w:rPr>
                <w:rFonts w:ascii="Times New Roman" w:hAnsi="Times New Roman"/>
                <w:b/>
                <w:sz w:val="18"/>
                <w:szCs w:val="18"/>
              </w:rPr>
              <w:t xml:space="preserve"> di a</w:t>
            </w: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ttività di ricerca </w:t>
            </w:r>
            <w:r w:rsidR="00927B79">
              <w:rPr>
                <w:rFonts w:ascii="Times New Roman" w:hAnsi="Times New Roman"/>
                <w:b/>
                <w:sz w:val="18"/>
                <w:szCs w:val="18"/>
              </w:rPr>
              <w:t xml:space="preserve">nell’ambito del programma </w:t>
            </w: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 International Mobility for </w:t>
            </w:r>
            <w:proofErr w:type="spellStart"/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Research</w:t>
            </w:r>
            <w:proofErr w:type="spellEnd"/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 a. a. 2018-2019</w:t>
            </w:r>
          </w:p>
        </w:tc>
      </w:tr>
      <w:tr w:rsidR="00A24327" w:rsidRPr="00A24327" w:rsidTr="00A2432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73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Mezzi di trasporto</w:t>
            </w:r>
          </w:p>
        </w:tc>
      </w:tr>
      <w:tr w:rsidR="00A24327" w:rsidRPr="00A24327" w:rsidTr="00A2432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) Ferrovia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) Aereo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>(  )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Altri mezzi di linea pubblici     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) Mezzo dell’Amministrazione</w:t>
            </w:r>
          </w:p>
        </w:tc>
      </w:tr>
      <w:tr w:rsidR="00A24327" w:rsidRPr="00A24327" w:rsidTr="00A2432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) Mezzo a noleggio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) Taxi</w:t>
            </w:r>
          </w:p>
        </w:tc>
        <w:tc>
          <w:tcPr>
            <w:tcW w:w="2476" w:type="dxa"/>
            <w:tcBorders>
              <w:top w:val="nil"/>
              <w:left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A24327">
              <w:rPr>
                <w:rFonts w:ascii="Times New Roman" w:hAnsi="Times New Roman"/>
                <w:sz w:val="18"/>
                <w:szCs w:val="18"/>
              </w:rPr>
              <w:t xml:space="preserve"> ) Mezzo proprio (**)</w:t>
            </w:r>
          </w:p>
        </w:tc>
      </w:tr>
    </w:tbl>
    <w:p w:rsidR="00A24327" w:rsidRPr="00A24327" w:rsidRDefault="00A24327" w:rsidP="00A24327">
      <w:pPr>
        <w:pStyle w:val="Titolo1"/>
        <w:ind w:right="-2"/>
        <w:rPr>
          <w:smallCaps/>
          <w:sz w:val="20"/>
        </w:rPr>
      </w:pPr>
    </w:p>
    <w:p w:rsidR="00A24327" w:rsidRPr="00A7476E" w:rsidRDefault="00A24327" w:rsidP="00A24327">
      <w:pPr>
        <w:pStyle w:val="Titolo1"/>
        <w:ind w:right="-2"/>
        <w:rPr>
          <w:smallCaps/>
          <w:sz w:val="16"/>
          <w:szCs w:val="16"/>
        </w:rPr>
      </w:pPr>
      <w:r w:rsidRPr="00A7476E">
        <w:rPr>
          <w:smallCaps/>
          <w:sz w:val="16"/>
          <w:szCs w:val="16"/>
        </w:rPr>
        <w:t xml:space="preserve">In caso di utilizzo del mezzo </w:t>
      </w:r>
      <w:proofErr w:type="gramStart"/>
      <w:r w:rsidRPr="00A7476E">
        <w:rPr>
          <w:smallCaps/>
          <w:sz w:val="16"/>
          <w:szCs w:val="16"/>
        </w:rPr>
        <w:t xml:space="preserve">proprio </w:t>
      </w:r>
      <w:r w:rsidR="00A7476E" w:rsidRPr="00A7476E">
        <w:rPr>
          <w:smallCaps/>
          <w:sz w:val="16"/>
          <w:szCs w:val="16"/>
        </w:rPr>
        <w:t xml:space="preserve"> </w:t>
      </w:r>
      <w:r w:rsidR="00927B79" w:rsidRPr="00A7476E">
        <w:rPr>
          <w:smallCaps/>
          <w:sz w:val="16"/>
          <w:szCs w:val="16"/>
        </w:rPr>
        <w:t>fornire</w:t>
      </w:r>
      <w:proofErr w:type="gramEnd"/>
      <w:r w:rsidR="00927B79" w:rsidRPr="00A7476E">
        <w:rPr>
          <w:smallCaps/>
          <w:sz w:val="16"/>
          <w:szCs w:val="16"/>
        </w:rPr>
        <w:t xml:space="preserve"> i seguenti  dati: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667"/>
        <w:gridCol w:w="2693"/>
        <w:gridCol w:w="680"/>
        <w:gridCol w:w="2155"/>
      </w:tblGrid>
      <w:tr w:rsidR="00A24327" w:rsidRPr="00A24327" w:rsidTr="00A24327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927B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Percorso </w:t>
            </w:r>
            <w:r w:rsidR="00927B79">
              <w:rPr>
                <w:rFonts w:ascii="Times New Roman" w:hAnsi="Times New Roman"/>
                <w:b/>
                <w:sz w:val="18"/>
                <w:szCs w:val="18"/>
              </w:rPr>
              <w:t xml:space="preserve">da coprire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A747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Data </w:t>
            </w:r>
            <w:r w:rsidR="00A7476E">
              <w:rPr>
                <w:rFonts w:ascii="Times New Roman" w:hAnsi="Times New Roman"/>
                <w:b/>
                <w:sz w:val="18"/>
                <w:szCs w:val="18"/>
              </w:rPr>
              <w:t xml:space="preserve"> partenza</w:t>
            </w:r>
            <w:proofErr w:type="gramEnd"/>
            <w:r w:rsidR="00A747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A747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Data </w:t>
            </w:r>
            <w:r w:rsidR="00A7476E">
              <w:rPr>
                <w:rFonts w:ascii="Times New Roman" w:hAnsi="Times New Roman"/>
                <w:b/>
                <w:sz w:val="18"/>
                <w:szCs w:val="18"/>
              </w:rPr>
              <w:t>rientro</w:t>
            </w:r>
          </w:p>
        </w:tc>
      </w:tr>
      <w:tr w:rsidR="00A24327" w:rsidRPr="00A24327" w:rsidTr="00A24327">
        <w:trPr>
          <w:trHeight w:val="290"/>
        </w:trPr>
        <w:tc>
          <w:tcPr>
            <w:tcW w:w="4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24327" w:rsidRPr="00A24327" w:rsidTr="00A24327">
        <w:tc>
          <w:tcPr>
            <w:tcW w:w="4040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Modello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Targa</w:t>
            </w:r>
          </w:p>
        </w:tc>
      </w:tr>
      <w:tr w:rsidR="00A24327" w:rsidRPr="00A24327" w:rsidTr="00A24327">
        <w:trPr>
          <w:trHeight w:val="293"/>
        </w:trPr>
        <w:tc>
          <w:tcPr>
            <w:tcW w:w="4040" w:type="dxa"/>
            <w:tcBorders>
              <w:top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327" w:rsidRPr="00A24327" w:rsidTr="00D60A69">
        <w:trPr>
          <w:trHeight w:val="319"/>
        </w:trPr>
        <w:tc>
          <w:tcPr>
            <w:tcW w:w="10235" w:type="dxa"/>
            <w:gridSpan w:val="5"/>
            <w:tcBorders>
              <w:bottom w:val="dotted" w:sz="2" w:space="0" w:color="auto"/>
            </w:tcBorders>
          </w:tcPr>
          <w:p w:rsidR="00A24327" w:rsidRPr="00A7476E" w:rsidRDefault="00A24327" w:rsidP="001F7E0A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[  </w:t>
            </w:r>
            <w:proofErr w:type="gramEnd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  ] Detto mezzo risulta economicamente più conveniente per l’Amministrazione (art. 9, Legge 417/78)</w:t>
            </w:r>
          </w:p>
        </w:tc>
      </w:tr>
      <w:tr w:rsidR="00A24327" w:rsidRPr="00A24327" w:rsidTr="00D60A69">
        <w:trPr>
          <w:trHeight w:val="272"/>
        </w:trPr>
        <w:tc>
          <w:tcPr>
            <w:tcW w:w="1023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A24327" w:rsidRPr="00A7476E" w:rsidRDefault="00A24327" w:rsidP="001F7E0A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[  </w:t>
            </w:r>
            <w:proofErr w:type="gramEnd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  ] L’uso dell’auto si rende necessario per le seguenti particolari esigenze di servizio (art. 9, Legge 417/78)</w:t>
            </w:r>
          </w:p>
        </w:tc>
      </w:tr>
      <w:tr w:rsidR="00A24327" w:rsidRPr="00A24327" w:rsidTr="00D60A69">
        <w:trPr>
          <w:trHeight w:val="290"/>
        </w:trPr>
        <w:tc>
          <w:tcPr>
            <w:tcW w:w="1023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A24327" w:rsidRPr="00A7476E" w:rsidRDefault="00A24327" w:rsidP="001F7E0A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[  </w:t>
            </w:r>
            <w:proofErr w:type="gramEnd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  ] Il percorso non è servito per intero da ferrovia o da altri servizi di linea (art. 15, Legge 836/73)</w:t>
            </w:r>
          </w:p>
        </w:tc>
      </w:tr>
      <w:tr w:rsidR="00A24327" w:rsidRPr="00A24327" w:rsidTr="00D60A69">
        <w:trPr>
          <w:trHeight w:val="480"/>
        </w:trPr>
        <w:tc>
          <w:tcPr>
            <w:tcW w:w="1023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A24327" w:rsidRPr="00A7476E" w:rsidRDefault="00A24327" w:rsidP="001F7E0A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[  </w:t>
            </w:r>
            <w:proofErr w:type="gramEnd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  ] L’itinerario e gli orari dei servizi pubblici di linea sono inconciliabili con lo svolgimento della mobilità stessa. (</w:t>
            </w:r>
            <w:proofErr w:type="gramStart"/>
            <w:r w:rsidRPr="00A7476E">
              <w:rPr>
                <w:rFonts w:ascii="Times New Roman" w:hAnsi="Times New Roman"/>
                <w:sz w:val="16"/>
                <w:szCs w:val="16"/>
              </w:rPr>
              <w:t>art.</w:t>
            </w:r>
            <w:proofErr w:type="gramEnd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 9, Legge         417/78  -  art. 9, Legge 417/78)</w:t>
            </w:r>
          </w:p>
        </w:tc>
      </w:tr>
      <w:tr w:rsidR="00A24327" w:rsidRPr="00A24327" w:rsidTr="00D60A69">
        <w:trPr>
          <w:trHeight w:val="217"/>
        </w:trPr>
        <w:tc>
          <w:tcPr>
            <w:tcW w:w="10235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A24327" w:rsidRDefault="00A24327" w:rsidP="001F7E0A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[  </w:t>
            </w:r>
            <w:proofErr w:type="gramEnd"/>
            <w:r w:rsidRPr="00A7476E">
              <w:rPr>
                <w:rFonts w:ascii="Times New Roman" w:hAnsi="Times New Roman"/>
                <w:sz w:val="16"/>
                <w:szCs w:val="16"/>
              </w:rPr>
              <w:t xml:space="preserve">  ] Si rende necessario per il trasporto dei</w:t>
            </w:r>
            <w:r w:rsidR="00A7476E">
              <w:rPr>
                <w:rFonts w:ascii="Times New Roman" w:hAnsi="Times New Roman"/>
                <w:sz w:val="16"/>
                <w:szCs w:val="16"/>
              </w:rPr>
              <w:t xml:space="preserve"> seguenti strumenti e materiale:</w:t>
            </w:r>
          </w:p>
          <w:p w:rsidR="00A7476E" w:rsidRPr="00A7476E" w:rsidRDefault="00A7476E" w:rsidP="001F7E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……………………………………………………………………………………………………………………………………………………………….</w:t>
            </w:r>
          </w:p>
          <w:p w:rsidR="00927B79" w:rsidRPr="00A7476E" w:rsidRDefault="00A7476E" w:rsidP="00927B7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B79" w:rsidRPr="00A7476E">
              <w:rPr>
                <w:rFonts w:ascii="Times New Roman" w:hAnsi="Times New Roman"/>
                <w:sz w:val="16"/>
                <w:szCs w:val="16"/>
              </w:rPr>
              <w:t>(**) Il/la sottoscritto/a attesta che l’auto</w:t>
            </w:r>
            <w:r w:rsidR="00E47E40">
              <w:rPr>
                <w:rFonts w:ascii="Times New Roman" w:hAnsi="Times New Roman"/>
                <w:sz w:val="16"/>
                <w:szCs w:val="16"/>
              </w:rPr>
              <w:t xml:space="preserve">mezzo utilizzato è di proprietà del </w:t>
            </w:r>
            <w:bookmarkStart w:id="0" w:name="_GoBack"/>
            <w:bookmarkEnd w:id="0"/>
            <w:r w:rsidR="00927B79" w:rsidRPr="00A7476E">
              <w:rPr>
                <w:rFonts w:ascii="Times New Roman" w:hAnsi="Times New Roman"/>
                <w:sz w:val="16"/>
                <w:szCs w:val="16"/>
              </w:rPr>
              <w:t xml:space="preserve">richiedente o di un proprio familiare e che è in regola e conforme alla normativa del Codice della strada, sollevando l’Amministrazione da qualsiasi responsabilità circa l’uso del medesimo mezzo di trasporto. </w:t>
            </w:r>
          </w:p>
          <w:p w:rsidR="00927B79" w:rsidRPr="00A7476E" w:rsidRDefault="00927B79" w:rsidP="001F7E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4327" w:rsidRPr="00A24327" w:rsidRDefault="00A24327" w:rsidP="00A24327">
      <w:pPr>
        <w:rPr>
          <w:rFonts w:ascii="Times New Roman" w:hAnsi="Times New Roman"/>
          <w:sz w:val="18"/>
          <w:szCs w:val="18"/>
        </w:rPr>
      </w:pPr>
    </w:p>
    <w:p w:rsidR="00A24327" w:rsidRPr="00A24327" w:rsidRDefault="00A24327" w:rsidP="00A24327">
      <w:pPr>
        <w:pStyle w:val="Titolo1"/>
        <w:ind w:right="-2"/>
        <w:rPr>
          <w:smallCaps/>
          <w:sz w:val="18"/>
          <w:szCs w:val="18"/>
        </w:rPr>
      </w:pPr>
      <w:r w:rsidRPr="00A24327">
        <w:rPr>
          <w:smallCaps/>
          <w:sz w:val="18"/>
          <w:szCs w:val="18"/>
        </w:rPr>
        <w:t>Imputazione della spesa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4"/>
        <w:gridCol w:w="1559"/>
        <w:gridCol w:w="1776"/>
        <w:gridCol w:w="2902"/>
      </w:tblGrid>
      <w:tr w:rsidR="00A24327" w:rsidRPr="00A24327" w:rsidTr="00D60A69">
        <w:trPr>
          <w:trHeight w:val="539"/>
        </w:trPr>
        <w:tc>
          <w:tcPr>
            <w:tcW w:w="4036" w:type="dxa"/>
            <w:gridSpan w:val="2"/>
            <w:shd w:val="clear" w:color="auto" w:fill="F2F2F2"/>
            <w:vAlign w:val="center"/>
          </w:tcPr>
          <w:p w:rsidR="00A24327" w:rsidRPr="00A24327" w:rsidRDefault="00A24327" w:rsidP="00A747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 xml:space="preserve">Denominazione voce </w:t>
            </w:r>
            <w:r w:rsidR="00A7476E">
              <w:rPr>
                <w:rFonts w:ascii="Times New Roman" w:hAnsi="Times New Roman"/>
                <w:b/>
                <w:sz w:val="18"/>
                <w:szCs w:val="18"/>
              </w:rPr>
              <w:t>di costo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Voce COAN</w:t>
            </w:r>
          </w:p>
        </w:tc>
        <w:tc>
          <w:tcPr>
            <w:tcW w:w="4678" w:type="dxa"/>
            <w:gridSpan w:val="2"/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z w:val="18"/>
                <w:szCs w:val="18"/>
              </w:rPr>
              <w:t>Progetto</w:t>
            </w:r>
          </w:p>
        </w:tc>
      </w:tr>
      <w:tr w:rsidR="00A24327" w:rsidRPr="00E47E40" w:rsidTr="00D60A69">
        <w:trPr>
          <w:trHeight w:val="300"/>
        </w:trPr>
        <w:tc>
          <w:tcPr>
            <w:tcW w:w="4036" w:type="dxa"/>
            <w:gridSpan w:val="2"/>
            <w:tcBorders>
              <w:bottom w:val="single" w:sz="4" w:space="0" w:color="auto"/>
            </w:tcBorders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4327">
              <w:rPr>
                <w:rFonts w:ascii="Times New Roman" w:hAnsi="Times New Roman"/>
                <w:sz w:val="18"/>
                <w:szCs w:val="18"/>
              </w:rPr>
              <w:t>Missioni e iscrizioni a convegni personale docente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4327">
              <w:rPr>
                <w:rFonts w:ascii="Times New Roman" w:hAnsi="Times New Roman"/>
                <w:sz w:val="18"/>
                <w:szCs w:val="18"/>
              </w:rPr>
              <w:t xml:space="preserve">CA.04.43.18.01.01 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4327" w:rsidRPr="00A7476E" w:rsidRDefault="00A24327" w:rsidP="001F7E0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A7476E">
              <w:rPr>
                <w:rFonts w:ascii="Times New Roman" w:hAnsi="Times New Roman"/>
                <w:sz w:val="18"/>
                <w:szCs w:val="18"/>
                <w:lang w:val="en-GB"/>
              </w:rPr>
              <w:t>ARINT.INTERNATIONAL_MOBILITY_FOR_RESEARCH</w:t>
            </w:r>
          </w:p>
        </w:tc>
      </w:tr>
      <w:tr w:rsidR="00A24327" w:rsidRPr="00A24327" w:rsidTr="00D60A69">
        <w:tblPrEx>
          <w:tblBorders>
            <w:insideV w:val="none" w:sz="0" w:space="0" w:color="auto"/>
          </w:tblBorders>
        </w:tblPrEx>
        <w:trPr>
          <w:trHeight w:val="136"/>
        </w:trPr>
        <w:tc>
          <w:tcPr>
            <w:tcW w:w="102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327">
              <w:rPr>
                <w:rFonts w:ascii="Times New Roman" w:hAnsi="Times New Roman"/>
                <w:sz w:val="18"/>
                <w:szCs w:val="18"/>
              </w:rPr>
              <w:t>Annotazioni</w:t>
            </w:r>
          </w:p>
        </w:tc>
      </w:tr>
      <w:tr w:rsidR="00A24327" w:rsidRPr="00A24327" w:rsidTr="00D60A69">
        <w:tblPrEx>
          <w:tblBorders>
            <w:insideV w:val="none" w:sz="0" w:space="0" w:color="auto"/>
          </w:tblBorders>
        </w:tblPrEx>
        <w:trPr>
          <w:trHeight w:val="270"/>
        </w:trPr>
        <w:tc>
          <w:tcPr>
            <w:tcW w:w="1027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327" w:rsidRPr="00A24327" w:rsidTr="00D60A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</w:tblBorders>
        </w:tblPrEx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mallCaps/>
                <w:sz w:val="18"/>
                <w:szCs w:val="18"/>
              </w:rPr>
              <w:t>L’assegnatario del contributo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Il Responsabile dell’Area ricerca e Internazionalizzazione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A24327">
              <w:rPr>
                <w:rFonts w:ascii="Times New Roman" w:hAnsi="Times New Roman"/>
                <w:b/>
                <w:smallCaps/>
                <w:sz w:val="18"/>
                <w:szCs w:val="18"/>
              </w:rPr>
              <w:t>Il Rettore</w:t>
            </w:r>
          </w:p>
        </w:tc>
      </w:tr>
      <w:tr w:rsidR="00A24327" w:rsidRPr="00A24327" w:rsidTr="00D60A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</w:tblBorders>
        </w:tblPrEx>
        <w:trPr>
          <w:trHeight w:val="46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7" w:rsidRPr="00A24327" w:rsidRDefault="00A24327" w:rsidP="001F7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327" w:rsidRPr="00A24327" w:rsidTr="00D60A69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02" w:type="dxa"/>
          <w:trHeight w:val="372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/>
            <w:vAlign w:val="center"/>
            <w:hideMark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r w:rsidRPr="00A24327">
              <w:rPr>
                <w:rFonts w:ascii="Times New Roman" w:hAnsi="Times New Roman"/>
                <w:sz w:val="18"/>
                <w:szCs w:val="18"/>
              </w:rPr>
              <w:t>Luogo e data di compilazione: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7" w:rsidRPr="00A24327" w:rsidRDefault="00A24327" w:rsidP="001F7E0A">
            <w:pPr>
              <w:rPr>
                <w:rFonts w:ascii="Times New Roman" w:hAnsi="Times New Roman"/>
                <w:sz w:val="18"/>
                <w:szCs w:val="18"/>
              </w:rPr>
            </w:pPr>
            <w:r w:rsidRPr="00A24327">
              <w:rPr>
                <w:rFonts w:ascii="Times New Roman" w:hAnsi="Times New Roman"/>
                <w:sz w:val="18"/>
                <w:szCs w:val="18"/>
              </w:rPr>
              <w:t xml:space="preserve">Macerata, li </w:t>
            </w:r>
          </w:p>
        </w:tc>
      </w:tr>
    </w:tbl>
    <w:p w:rsidR="00A24327" w:rsidRPr="00A24327" w:rsidRDefault="00A24327" w:rsidP="00A24327">
      <w:pPr>
        <w:jc w:val="both"/>
        <w:rPr>
          <w:rFonts w:ascii="Times New Roman" w:hAnsi="Times New Roman"/>
          <w:sz w:val="18"/>
          <w:szCs w:val="18"/>
        </w:rPr>
      </w:pPr>
    </w:p>
    <w:p w:rsidR="0007112A" w:rsidRPr="00A24327" w:rsidRDefault="0007112A" w:rsidP="007A1E0C">
      <w:pPr>
        <w:rPr>
          <w:rFonts w:ascii="Times New Roman" w:hAnsi="Times New Roman"/>
        </w:rPr>
      </w:pPr>
    </w:p>
    <w:sectPr w:rsidR="0007112A" w:rsidRPr="00A24327" w:rsidSect="00A24327">
      <w:headerReference w:type="default" r:id="rId7"/>
      <w:footerReference w:type="default" r:id="rId8"/>
      <w:pgSz w:w="11901" w:h="16840"/>
      <w:pgMar w:top="1843" w:right="1411" w:bottom="1843" w:left="709" w:header="709" w:footer="16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F3" w:rsidRDefault="004D58F3">
      <w:r>
        <w:separator/>
      </w:r>
    </w:p>
  </w:endnote>
  <w:endnote w:type="continuationSeparator" w:id="0">
    <w:p w:rsidR="004D58F3" w:rsidRDefault="004D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AF" w:rsidRDefault="00886D3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25655</wp:posOffset>
          </wp:positionH>
          <wp:positionV relativeFrom="paragraph">
            <wp:posOffset>46173</wp:posOffset>
          </wp:positionV>
          <wp:extent cx="5274945" cy="83820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I_RicercaInternazionale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F3" w:rsidRDefault="004D58F3">
      <w:r>
        <w:separator/>
      </w:r>
    </w:p>
  </w:footnote>
  <w:footnote w:type="continuationSeparator" w:id="0">
    <w:p w:rsidR="004D58F3" w:rsidRDefault="004D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AF" w:rsidRDefault="005154B7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19" name="Picture 8" descr="Int_CI_RicercaInternazion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RicercaInternazion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735C8"/>
    <w:multiLevelType w:val="hybridMultilevel"/>
    <w:tmpl w:val="0CC2DE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6F8A"/>
    <w:rsid w:val="0007112A"/>
    <w:rsid w:val="000B2FFE"/>
    <w:rsid w:val="0010024D"/>
    <w:rsid w:val="00166DA7"/>
    <w:rsid w:val="001E4059"/>
    <w:rsid w:val="002944E6"/>
    <w:rsid w:val="002C1B1F"/>
    <w:rsid w:val="00356BD4"/>
    <w:rsid w:val="004024D3"/>
    <w:rsid w:val="0040664A"/>
    <w:rsid w:val="004D58F3"/>
    <w:rsid w:val="004E2E6C"/>
    <w:rsid w:val="005076B5"/>
    <w:rsid w:val="005154B7"/>
    <w:rsid w:val="005768F8"/>
    <w:rsid w:val="005B0CBE"/>
    <w:rsid w:val="00601BA6"/>
    <w:rsid w:val="0061126B"/>
    <w:rsid w:val="00637073"/>
    <w:rsid w:val="006623BB"/>
    <w:rsid w:val="00692821"/>
    <w:rsid w:val="006A6C71"/>
    <w:rsid w:val="006E25E6"/>
    <w:rsid w:val="006E2BB0"/>
    <w:rsid w:val="006E3225"/>
    <w:rsid w:val="0072240D"/>
    <w:rsid w:val="00726652"/>
    <w:rsid w:val="007A1E0C"/>
    <w:rsid w:val="007F7D22"/>
    <w:rsid w:val="00827730"/>
    <w:rsid w:val="00867364"/>
    <w:rsid w:val="0087612E"/>
    <w:rsid w:val="00886D37"/>
    <w:rsid w:val="00894DF0"/>
    <w:rsid w:val="008D2CD9"/>
    <w:rsid w:val="008D6905"/>
    <w:rsid w:val="00927B79"/>
    <w:rsid w:val="009A28B8"/>
    <w:rsid w:val="009B2939"/>
    <w:rsid w:val="009C5B60"/>
    <w:rsid w:val="00A24327"/>
    <w:rsid w:val="00A55F91"/>
    <w:rsid w:val="00A734EE"/>
    <w:rsid w:val="00A7476E"/>
    <w:rsid w:val="00AC66AF"/>
    <w:rsid w:val="00B33E35"/>
    <w:rsid w:val="00B51CB7"/>
    <w:rsid w:val="00B90D86"/>
    <w:rsid w:val="00BC4298"/>
    <w:rsid w:val="00BD5906"/>
    <w:rsid w:val="00BD74C5"/>
    <w:rsid w:val="00BE7C3E"/>
    <w:rsid w:val="00BF2A26"/>
    <w:rsid w:val="00C44ECB"/>
    <w:rsid w:val="00C60EEC"/>
    <w:rsid w:val="00C70B6D"/>
    <w:rsid w:val="00C73915"/>
    <w:rsid w:val="00CA5203"/>
    <w:rsid w:val="00D60A69"/>
    <w:rsid w:val="00D8020E"/>
    <w:rsid w:val="00D84406"/>
    <w:rsid w:val="00D872C6"/>
    <w:rsid w:val="00DE5790"/>
    <w:rsid w:val="00E47E40"/>
    <w:rsid w:val="00E92737"/>
    <w:rsid w:val="00ED5711"/>
    <w:rsid w:val="00EF4778"/>
    <w:rsid w:val="00F12F0C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8CC733-F8C2-4D94-BD5A-7C125CE2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E3225"/>
    <w:pPr>
      <w:keepNext/>
      <w:jc w:val="both"/>
      <w:outlineLvl w:val="0"/>
    </w:pPr>
    <w:rPr>
      <w:rFonts w:ascii="Times New Roman" w:hAnsi="Times New Roma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43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D3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D37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E3225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rsid w:val="006E32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3225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4327"/>
    <w:rPr>
      <w:rFonts w:asciiTheme="majorHAnsi" w:eastAsiaTheme="majorEastAsia" w:hAnsiTheme="majorHAnsi" w:cstheme="majorBidi"/>
      <w:color w:val="243F60" w:themeColor="accent1" w:themeShade="7F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laura.concetti</cp:lastModifiedBy>
  <cp:revision>6</cp:revision>
  <cp:lastPrinted>2018-12-20T08:47:00Z</cp:lastPrinted>
  <dcterms:created xsi:type="dcterms:W3CDTF">2018-12-20T08:48:00Z</dcterms:created>
  <dcterms:modified xsi:type="dcterms:W3CDTF">2018-12-20T14:49:00Z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